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48" w:line="276" w:lineRule="auto"/>
        <w:ind w:left="2841.6000000000004" w:right="2836.800000000000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ADINKRAHENE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9.6" w:line="276" w:lineRule="auto"/>
        <w:ind w:left="528.0000000000001" w:right="264.000000000000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„největší ze všech symbolů Adinkra“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1.1999999999999" w:line="276" w:lineRule="auto"/>
        <w:ind w:left="571.2" w:right="566.400000000001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Terč symbolizující důležitost správného vedení.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030.4" w:right="2025.600000000000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SYMBOL VŮDCOVSTVÍ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18.4" w:line="276" w:lineRule="auto"/>
        <w:ind w:left="3576" w:right="3571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AKOBEN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4.79999999999995" w:line="276" w:lineRule="auto"/>
        <w:ind w:left="2976" w:right="2976.000000000001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"válečný roh"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7.6000000000001" w:line="276" w:lineRule="auto"/>
        <w:ind w:left="374.4" w:right="374.4000000000005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Akoben býval tradičním nástrojem, jehož zvuk svolával vesnici k boji, když byla vystavena nebezpečí.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19.2000000000003" w:right="1814.400000000000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SYMBOL OSTRAŽITOSTI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64.8" w:line="276" w:lineRule="auto"/>
        <w:ind w:left="3148.8" w:right="3139.200000000000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AKOKO NAN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4.79999999999995" w:line="276" w:lineRule="auto"/>
        <w:ind w:left="2899.2000000000003" w:right="2894.400000000000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"slepičí pařát"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3.6" w:line="276" w:lineRule="auto"/>
        <w:ind w:left="158.40000000000003" w:right="158.40000000000146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Přesný překlad z jazyka Akan symbolizuje celé přísloví: „Slepice vyhrožuje svým kuřátkům, ale nikdy jim neublíží." Znak symbolizuje vztah dětí a rodičů, kteří by měli děti vychovávat, ale současně chránit.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438.3999999999996" w:right="2433.600000000001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SYMBOL VÝCHOVY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68" w:line="276" w:lineRule="auto"/>
        <w:ind w:left="3206.3999999999996" w:right="3196.800000000000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GYE NYAME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4.79999999999995" w:line="276" w:lineRule="auto"/>
        <w:ind w:left="3844.8" w:right="3835.200000000000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"Bůh"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3.6" w:line="276" w:lineRule="auto"/>
        <w:ind w:left="753.6000000000001" w:right="753.6000000000013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Tento symbol je v Ghaně stále hojně používán a znázorňuje víru Ghaňanů.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75.2" w:right="2865.600000000000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SYMBOL BOHA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25.599999999999" w:line="276" w:lineRule="auto"/>
        <w:ind w:left="2457.6" w:right="2452.8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KWATAKYE ATIKO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9.6" w:line="276" w:lineRule="auto"/>
        <w:ind w:left="1286.3999999999999" w:right="1286.4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"účes ašantského válečníka"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9.6" w:line="276" w:lineRule="auto"/>
        <w:ind w:left="494.4" w:right="489.60000000000036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O tomto symbolu se říká, že znázorňuje účes výjimečně odvážného ašantského válečníka Kwatakye.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9.6" w:line="276" w:lineRule="auto"/>
        <w:ind w:left="1051.2" w:right="1051.2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Proto značí odvahu a nebojácnost.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558.3999999999996" w:right="2558.400000000001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SYMBOL ODVAHY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78.4" w:line="276" w:lineRule="auto"/>
        <w:ind w:left="2976" w:right="2971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MMUSUYIDEE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9.6" w:line="276" w:lineRule="auto"/>
        <w:ind w:left="1502.4" w:right="1497.6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"ten, který zbavuje smůly"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8.4" w:line="276" w:lineRule="auto"/>
        <w:ind w:left="-4.799999999999898" w:right="-4.800000000000182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Symbol, který má zbavovat smůly a přinášet nositeli štěstí.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716.8" w:right="2712.000000000000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SYMBOL ŠTĚSTÍ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334.400000000001" w:line="276" w:lineRule="auto"/>
        <w:ind w:left="1689.6" w:right="1684.800000000001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NYAME BIRIBI WO SORO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9.6" w:line="276" w:lineRule="auto"/>
        <w:ind w:left="2812.7999999999997" w:right="2808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"Bůh je v nebi"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3.6" w:line="276" w:lineRule="auto"/>
        <w:ind w:left="-14.399999999999977" w:right="-19.199999999998454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Symbol naděje, který má připomínat, že Bůh slyší všechny modlitby.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644.8" w:right="2635.200000000000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SYMBOL NADĚJE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69.6" w:line="276" w:lineRule="auto"/>
        <w:ind w:left="3096" w:right="3091.2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MATE MASIE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4.79999999999995" w:line="276" w:lineRule="auto"/>
        <w:ind w:left="2299.2000000000003" w:right="2294.400000000000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"Zvážím, co slyším"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3.6" w:line="276" w:lineRule="auto"/>
        <w:ind w:left="148.79999999999995" w:right="139.20000000000073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Přesný překlad znamená „Rozumím.“, přičemž porozumění odkazuje k moudrosti. Ta by mimo jiné měla odkazovat k tomu, že pečlivě zvážíme to, co říkají druzí.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16.8" w:right="2116.800000000000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SYMBOL MOUDROSTI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64.8" w:line="276" w:lineRule="auto"/>
        <w:ind w:left="2592" w:right="2587.200000000001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ESE NE TEKREMA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4.79999999999995" w:line="276" w:lineRule="auto"/>
        <w:ind w:left="2880" w:right="2875.200000000000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"zuby a jazyk"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3.6" w:line="276" w:lineRule="auto"/>
        <w:ind w:left="14.399999999999977" w:right="14.400000000000546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Zuby a jazyk jsou v ústech vzájemně závislé. Mohou přijít do konfliktu, ale potřebují spolupracovat.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21.6000000000004" w:right="2116.800000000000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SYMBOL PŘÁTELSTVÍ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75.2" w:line="276" w:lineRule="auto"/>
        <w:ind w:left="3417.6" w:right="3408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DENKYEM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9.6" w:line="276" w:lineRule="auto"/>
        <w:ind w:left="230.39999999999992" w:right="230.40000000000077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"krokodýl"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Krokodýl, podobně jako další obojživelníci, žije ve vodě, ale může žít i na suchu. Krokodýl proto symbolizuje schopnost přizpůsobit se okolnostem.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77.6" w:right="1372.800000000000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SYMBOL PŘIZPŮSOBIVOSTI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47.2" w:line="276" w:lineRule="auto"/>
        <w:ind w:left="3124.8" w:right="3120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DAME-DAME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4.79999999999995" w:line="276" w:lineRule="auto"/>
        <w:ind w:left="3662.4" w:right="3657.600000000001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„dáma“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9.6" w:line="276" w:lineRule="auto"/>
        <w:ind w:left="158.40000000000003" w:right="158.40000000000146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Překlad odkazuje k tradiční stolní hře, při které je důležitá strategie, jakou si zvolíme už na začátku. Znak proto symbolizuje inteligenci a důmysl.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756.8000000000002" w:right="1752.000000000000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SYMBOL INTELIGENCE A VYNALÉZAVOSTI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08.800000000001" w:line="276" w:lineRule="auto"/>
        <w:ind w:left="2414.4" w:right="2409.600000000000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ANANSE NTONTAN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9.6" w:line="276" w:lineRule="auto"/>
        <w:ind w:left="3062.4" w:right="3057.600000000001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"pavoučí síť"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4.79999999999995" w:line="276" w:lineRule="auto"/>
        <w:ind w:left="91.20000000000005" w:right="91.20000000000118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Pavouk Ananse hraje v ašantské kultuře důležitou roli a vystupuje jako hlavní hrdina v celé řadě tradiční afrických pohádek a příběhů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083.2" w:right="2083.200000000000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SYMBOL TVOŘIVOSTI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16.800000000001" w:line="276" w:lineRule="auto"/>
        <w:ind w:left="3379.2000000000003" w:right="3374.400000000000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BI NKA BI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9.6" w:line="276" w:lineRule="auto"/>
        <w:ind w:left="283.19999999999993" w:right="278.40000000000146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"nikdo by neměl kousat nikoho"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Symbol varuje před provokováním a ubližováním a odkazuje k míru a harmonii. Zobrazuje 2 ryby, které se vzájemně zakusují do ocasu.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904" w:right="2894.400000000000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SYMBOL MÍRU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840" w:line="276" w:lineRule="auto"/>
        <w:ind w:left="2836.8" w:right="2827.200000000001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AKOMA NTOSO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9.6" w:line="276" w:lineRule="auto"/>
        <w:ind w:left="2716.8" w:right="2712.000000000000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"spojená srdce"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3.6" w:line="276" w:lineRule="auto"/>
        <w:ind w:left="408.0000000000001" w:right="408.0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Znak symbolizuje porozumění a souhlas.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68" w:right="1968.000000000000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SYMBOL POROZUMĚNÍ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91.2" w:line="276" w:lineRule="auto"/>
        <w:ind w:left="3691.2" w:right="3681.6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AKOMA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4.79999999999995" w:line="276" w:lineRule="auto"/>
        <w:ind w:left="3672" w:right="3667.200000000001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"srdce"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3.6" w:line="276" w:lineRule="auto"/>
        <w:ind w:left="-4.799999999999898" w:right="-9.59999999999809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Pokud o člověku v ašantské kultuře řekneme, že „má srdce v žaludku“, znamená to, že je velmi trpělivý a tolerantní.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4.4" w:right="369.6000000000003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SYMBOL TRPĚLIVOSTI A TOLERANCE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39.199999999999" w:line="276" w:lineRule="auto"/>
        <w:ind w:left="3767.9999999999995" w:right="3758.400000000001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40"/>
          <w:szCs w:val="40"/>
          <w:u w:val="none"/>
          <w:shd w:fill="auto" w:val="clear"/>
          <w:vertAlign w:val="baseline"/>
          <w:rtl w:val="0"/>
        </w:rPr>
        <w:t xml:space="preserve">DUAFE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6" w:line="276" w:lineRule="auto"/>
        <w:ind w:left="2635.2" w:right="2625.600000000000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40"/>
          <w:szCs w:val="40"/>
          <w:u w:val="none"/>
          <w:shd w:fill="auto" w:val="clear"/>
          <w:vertAlign w:val="baseline"/>
          <w:rtl w:val="0"/>
        </w:rPr>
        <w:t xml:space="preserve">„krása a čistota“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5.6" w:line="276" w:lineRule="auto"/>
        <w:ind w:left="71.99999999999989" w:right="72.0000000000004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40"/>
          <w:szCs w:val="40"/>
          <w:u w:val="none"/>
          <w:shd w:fill="auto" w:val="clear"/>
          <w:vertAlign w:val="baseline"/>
          <w:rtl w:val="0"/>
        </w:rPr>
        <w:t xml:space="preserve">Symbol zobrazuje tradiční dřevěný hřebínek a odkazuje ke kráse, čistotě a ženským kvalitám.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88" w:right="1483.200000000000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SYMBOL KRÁSY A ČISTOTY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